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75BF4" w14:textId="77777777" w:rsidR="00D2336B" w:rsidRPr="00D2336B" w:rsidRDefault="00D2336B" w:rsidP="00D2336B">
      <w:pPr>
        <w:pStyle w:val="Heading1"/>
        <w:spacing w:after="0"/>
        <w:jc w:val="center"/>
        <w:rPr>
          <w:rFonts w:cstheme="majorHAnsi"/>
          <w:color w:val="auto"/>
          <w:sz w:val="21"/>
          <w:szCs w:val="21"/>
        </w:rPr>
      </w:pPr>
      <w:bookmarkStart w:id="0" w:name="_Toc126333939"/>
      <w:r w:rsidRPr="00D2336B">
        <w:rPr>
          <w:rFonts w:cstheme="majorHAnsi"/>
          <w:color w:val="auto"/>
          <w:sz w:val="21"/>
          <w:szCs w:val="21"/>
        </w:rPr>
        <w:t>SUPAPRASTINTO VIEŠOJO PIRKIMO</w:t>
      </w:r>
    </w:p>
    <w:p w14:paraId="47BCFB82" w14:textId="68251D6A" w:rsidR="00D2336B" w:rsidRDefault="00D2336B" w:rsidP="00D2336B">
      <w:pPr>
        <w:pStyle w:val="Heading1"/>
        <w:spacing w:before="0" w:after="0"/>
        <w:jc w:val="center"/>
        <w:rPr>
          <w:rFonts w:cstheme="majorHAnsi"/>
          <w:color w:val="auto"/>
          <w:sz w:val="21"/>
          <w:szCs w:val="21"/>
        </w:rPr>
      </w:pPr>
      <w:r w:rsidRPr="00D2336B">
        <w:rPr>
          <w:rFonts w:cstheme="majorHAnsi"/>
          <w:color w:val="auto"/>
          <w:sz w:val="21"/>
          <w:szCs w:val="21"/>
        </w:rPr>
        <w:t>„</w:t>
      </w:r>
      <w:r w:rsidR="00766DA8" w:rsidRPr="00766DA8">
        <w:rPr>
          <w:rFonts w:cstheme="majorHAnsi"/>
          <w:color w:val="auto"/>
          <w:sz w:val="21"/>
          <w:szCs w:val="21"/>
        </w:rPr>
        <w:t>VANDENTIEKIO IR BUITINIŲ NUOTEKŲ TINKLŲ 176 GYVENAMŲJŲ NAMŲ KVARTALE, GARGŽDUOSE, STATYBA</w:t>
      </w:r>
      <w:r w:rsidRPr="00D2336B">
        <w:rPr>
          <w:rFonts w:cstheme="majorHAnsi"/>
          <w:color w:val="auto"/>
          <w:sz w:val="21"/>
          <w:szCs w:val="21"/>
        </w:rPr>
        <w:t>“</w:t>
      </w:r>
    </w:p>
    <w:p w14:paraId="0A0FF5B4" w14:textId="77777777" w:rsidR="00766DA8" w:rsidRDefault="00766DA8" w:rsidP="00D2336B">
      <w:pPr>
        <w:pStyle w:val="Heading1"/>
        <w:spacing w:before="0" w:after="0"/>
        <w:jc w:val="center"/>
        <w:rPr>
          <w:rFonts w:cstheme="majorHAnsi"/>
          <w:color w:val="auto"/>
          <w:sz w:val="21"/>
          <w:szCs w:val="21"/>
        </w:rPr>
      </w:pPr>
    </w:p>
    <w:p w14:paraId="1DF37652" w14:textId="72E659CD" w:rsidR="00774AA5" w:rsidRPr="00F41FBB" w:rsidRDefault="006C25DC" w:rsidP="00D2336B">
      <w:pPr>
        <w:pStyle w:val="Heading1"/>
        <w:spacing w:before="0" w:after="0"/>
        <w:jc w:val="center"/>
        <w:rPr>
          <w:rFonts w:cstheme="majorHAnsi"/>
          <w:color w:val="auto"/>
          <w:sz w:val="21"/>
          <w:szCs w:val="21"/>
        </w:rPr>
      </w:pPr>
      <w:r w:rsidRPr="00F41FBB">
        <w:rPr>
          <w:rFonts w:cstheme="majorHAnsi"/>
          <w:color w:val="auto"/>
          <w:sz w:val="21"/>
          <w:szCs w:val="21"/>
        </w:rPr>
        <w:t xml:space="preserve">Specialiųjų sąlygų </w:t>
      </w:r>
      <w:r w:rsidR="00872539" w:rsidRPr="00F41FBB">
        <w:rPr>
          <w:rFonts w:cstheme="majorHAnsi"/>
          <w:color w:val="auto"/>
          <w:sz w:val="21"/>
          <w:szCs w:val="21"/>
        </w:rPr>
        <w:t>9</w:t>
      </w:r>
      <w:r w:rsidR="008F59C5" w:rsidRPr="00F41FBB">
        <w:rPr>
          <w:rFonts w:cstheme="majorHAnsi"/>
          <w:color w:val="auto"/>
          <w:sz w:val="21"/>
          <w:szCs w:val="21"/>
        </w:rPr>
        <w:t xml:space="preserve"> priedas „</w:t>
      </w:r>
      <w:r w:rsidR="00D2336B" w:rsidRPr="00D2336B">
        <w:rPr>
          <w:rFonts w:cstheme="majorHAnsi"/>
          <w:color w:val="auto"/>
          <w:sz w:val="21"/>
          <w:szCs w:val="21"/>
        </w:rPr>
        <w:t>Tiekėjo deklaracijos dėl aplinkos apsaugos kriterijų užtikrinimo ir Nacionalinio saugumo reikalavimų užtikrinimo forma</w:t>
      </w:r>
      <w:r w:rsidR="008F59C5" w:rsidRPr="00F41FBB">
        <w:rPr>
          <w:rFonts w:cstheme="majorHAnsi"/>
          <w:color w:val="auto"/>
          <w:sz w:val="21"/>
          <w:szCs w:val="21"/>
        </w:rPr>
        <w:t>“</w:t>
      </w:r>
      <w:bookmarkEnd w:id="0"/>
    </w:p>
    <w:p w14:paraId="00FBBD08" w14:textId="77777777" w:rsidR="005D63BE" w:rsidRPr="00F41FBB" w:rsidRDefault="005D63BE" w:rsidP="005D63BE">
      <w:pPr>
        <w:rPr>
          <w:rFonts w:asciiTheme="majorHAnsi" w:hAnsiTheme="majorHAnsi" w:cstheme="majorHAnsi"/>
        </w:rPr>
      </w:pPr>
    </w:p>
    <w:p w14:paraId="3777C995"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(Tiekėjo pavadinimas)</w:t>
      </w:r>
    </w:p>
    <w:p w14:paraId="097D3C1D"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B90E06" w14:textId="77777777" w:rsidR="00FC2AF7" w:rsidRPr="00F41FBB" w:rsidRDefault="00FC2AF7" w:rsidP="00FC2AF7">
      <w:pPr>
        <w:jc w:val="center"/>
        <w:rPr>
          <w:rFonts w:asciiTheme="majorHAnsi" w:hAnsiTheme="majorHAnsi" w:cstheme="majorHAnsi"/>
          <w:b/>
        </w:rPr>
      </w:pPr>
    </w:p>
    <w:p w14:paraId="1E5BE635" w14:textId="6F31BA61"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b/>
          <w:bCs/>
        </w:rPr>
        <w:t xml:space="preserve">APLINKOS APSAUGOS </w:t>
      </w:r>
      <w:r w:rsidR="00D2336B">
        <w:rPr>
          <w:rFonts w:asciiTheme="majorHAnsi" w:hAnsiTheme="majorHAnsi" w:cstheme="majorHAnsi"/>
          <w:b/>
          <w:bCs/>
        </w:rPr>
        <w:t xml:space="preserve">IR </w:t>
      </w:r>
      <w:r w:rsidR="00D2336B" w:rsidRPr="00D2336B">
        <w:rPr>
          <w:rFonts w:asciiTheme="majorHAnsi" w:hAnsiTheme="majorHAnsi" w:cstheme="majorHAnsi"/>
          <w:b/>
          <w:bCs/>
        </w:rPr>
        <w:t xml:space="preserve">NACIONALINIO SAUGUMO </w:t>
      </w:r>
      <w:r w:rsidRPr="00F41FBB">
        <w:rPr>
          <w:rFonts w:asciiTheme="majorHAnsi" w:hAnsiTheme="majorHAnsi" w:cstheme="majorHAnsi"/>
          <w:b/>
          <w:bCs/>
        </w:rPr>
        <w:t xml:space="preserve">REIKALAVIMŲ TECHNINĖS ATITIKTIES DEKLARACIJA </w:t>
      </w:r>
    </w:p>
    <w:p w14:paraId="469B338E" w14:textId="77777777"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rPr>
        <w:t>_____________</w:t>
      </w:r>
      <w:r w:rsidRPr="00F41FBB">
        <w:rPr>
          <w:rFonts w:asciiTheme="majorHAnsi" w:hAnsiTheme="majorHAnsi" w:cstheme="majorHAnsi"/>
          <w:b/>
          <w:bCs/>
        </w:rPr>
        <w:t xml:space="preserve"> </w:t>
      </w:r>
      <w:r w:rsidRPr="00F41FBB">
        <w:rPr>
          <w:rFonts w:asciiTheme="majorHAnsi" w:hAnsiTheme="majorHAnsi" w:cstheme="majorHAnsi"/>
        </w:rPr>
        <w:t>Nr.______</w:t>
      </w:r>
    </w:p>
    <w:p w14:paraId="4B15A02F" w14:textId="77777777" w:rsidR="00FC2AF7" w:rsidRPr="00F41FBB" w:rsidRDefault="00FC2AF7" w:rsidP="00FC2AF7">
      <w:pPr>
        <w:shd w:val="clear" w:color="auto" w:fill="FFFFFF"/>
        <w:spacing w:after="0" w:line="240" w:lineRule="auto"/>
        <w:ind w:firstLine="3969"/>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 xml:space="preserve">           (Data)</w:t>
      </w:r>
    </w:p>
    <w:p w14:paraId="17AEFD80" w14:textId="77777777" w:rsidR="00FC2AF7" w:rsidRPr="00F41FBB" w:rsidRDefault="00FC2AF7" w:rsidP="00FC2AF7">
      <w:pPr>
        <w:shd w:val="clear" w:color="auto" w:fill="FFFFFF"/>
        <w:spacing w:after="0" w:line="240" w:lineRule="auto"/>
        <w:ind w:firstLine="3969"/>
        <w:rPr>
          <w:rFonts w:asciiTheme="majorHAnsi" w:hAnsiTheme="majorHAnsi" w:cstheme="majorHAnsi"/>
          <w:bCs/>
          <w:color w:val="000000"/>
        </w:rPr>
      </w:pPr>
    </w:p>
    <w:p w14:paraId="2F3FC37C" w14:textId="77777777" w:rsidR="00FC2AF7" w:rsidRPr="00F41FBB" w:rsidRDefault="00FC2AF7" w:rsidP="00FC2AF7">
      <w:pPr>
        <w:shd w:val="clear" w:color="auto" w:fill="FFFFFF"/>
        <w:spacing w:after="0" w:line="240" w:lineRule="auto"/>
        <w:jc w:val="center"/>
        <w:rPr>
          <w:rFonts w:asciiTheme="majorHAnsi" w:hAnsiTheme="majorHAnsi" w:cstheme="majorHAnsi"/>
          <w:bCs/>
          <w:color w:val="000000"/>
        </w:rPr>
      </w:pPr>
      <w:r w:rsidRPr="00F41FBB">
        <w:rPr>
          <w:rFonts w:asciiTheme="majorHAnsi" w:hAnsiTheme="majorHAnsi" w:cstheme="majorHAnsi"/>
          <w:bCs/>
          <w:color w:val="000000"/>
        </w:rPr>
        <w:t>_____________</w:t>
      </w:r>
    </w:p>
    <w:p w14:paraId="3C3B376D" w14:textId="77777777" w:rsidR="00FC2AF7" w:rsidRPr="00F41FBB" w:rsidRDefault="00FC2AF7" w:rsidP="00FC2AF7">
      <w:pPr>
        <w:shd w:val="clear" w:color="auto" w:fill="FFFFFF"/>
        <w:spacing w:after="0" w:line="240" w:lineRule="auto"/>
        <w:jc w:val="center"/>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(Sudarymo vieta)</w:t>
      </w:r>
    </w:p>
    <w:p w14:paraId="46CA2019" w14:textId="77777777" w:rsidR="00FC2AF7" w:rsidRPr="00F41FBB" w:rsidRDefault="00FC2AF7" w:rsidP="00FC2AF7">
      <w:pPr>
        <w:shd w:val="clear" w:color="auto" w:fill="FFFFFF"/>
        <w:jc w:val="center"/>
        <w:rPr>
          <w:rFonts w:asciiTheme="majorHAnsi" w:hAnsiTheme="majorHAnsi" w:cstheme="majorHAnsi"/>
          <w:bCs/>
          <w:color w:val="000000"/>
        </w:rPr>
      </w:pPr>
    </w:p>
    <w:p w14:paraId="533E2E35" w14:textId="77777777" w:rsidR="00FC2AF7" w:rsidRPr="00F41FBB" w:rsidRDefault="00FC2AF7" w:rsidP="00FC2AF7">
      <w:pPr>
        <w:spacing w:after="0" w:line="240" w:lineRule="auto"/>
        <w:ind w:firstLine="567"/>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Aš, ___________________________________________________________________ ,</w:t>
      </w:r>
    </w:p>
    <w:p w14:paraId="137F79E7" w14:textId="77777777" w:rsidR="00FC2AF7" w:rsidRPr="00F41FBB" w:rsidRDefault="00FC2AF7" w:rsidP="00FC2AF7">
      <w:pPr>
        <w:spacing w:after="0" w:line="240" w:lineRule="auto"/>
        <w:ind w:left="960" w:firstLine="318"/>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(tiekėjo vadovo ar jo įgalioto asmens pareigų pavadinimas, vardas ir pavardė)</w:t>
      </w:r>
    </w:p>
    <w:p w14:paraId="1C7453CF" w14:textId="77777777" w:rsidR="00FC2AF7" w:rsidRPr="00F41FBB"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patvirtinu, kad mano vadovaujamas (-a) (atstovaujamas (-a))____________________________ ,</w:t>
      </w:r>
    </w:p>
    <w:p w14:paraId="35BFEB37" w14:textId="77777777" w:rsidR="00FC2AF7" w:rsidRPr="00F41FBB" w:rsidRDefault="00FC2AF7" w:rsidP="00FC2AF7">
      <w:pPr>
        <w:spacing w:after="0" w:line="240" w:lineRule="auto"/>
        <w:ind w:left="5640" w:firstLine="742"/>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 xml:space="preserve">(tiekėjo pavadinimas)    </w:t>
      </w:r>
    </w:p>
    <w:p w14:paraId="46E7DC1B" w14:textId="7391CE5C" w:rsidR="00FC2AF7"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dalyvaujantis (-i) AB „</w:t>
      </w:r>
      <w:r w:rsidR="00F41FBB" w:rsidRPr="00F41FBB">
        <w:rPr>
          <w:rFonts w:asciiTheme="majorHAnsi" w:eastAsia="Times New Roman" w:hAnsiTheme="majorHAnsi" w:cstheme="majorHAnsi"/>
          <w:color w:val="000000"/>
          <w:lang w:eastAsia="en-US"/>
        </w:rPr>
        <w:t>Klaipėdos</w:t>
      </w:r>
      <w:r w:rsidRPr="00F41FBB">
        <w:rPr>
          <w:rFonts w:asciiTheme="majorHAnsi" w:eastAsia="Times New Roman" w:hAnsiTheme="majorHAnsi" w:cstheme="majorHAnsi"/>
          <w:color w:val="000000"/>
          <w:lang w:eastAsia="en-US"/>
        </w:rPr>
        <w:t xml:space="preserve"> vanduo“</w:t>
      </w:r>
      <w:r w:rsidR="00413DC5" w:rsidRPr="00F41FB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vykdom</w:t>
      </w:r>
      <w:r w:rsidR="00413DC5" w:rsidRPr="00F41FBB">
        <w:rPr>
          <w:rFonts w:asciiTheme="majorHAnsi" w:eastAsia="Times New Roman" w:hAnsiTheme="majorHAnsi" w:cstheme="majorHAnsi"/>
          <w:color w:val="000000"/>
          <w:lang w:eastAsia="en-US"/>
        </w:rPr>
        <w:t>o supaprastinto atviro viešojo pirkimo „</w:t>
      </w:r>
      <w:r w:rsidR="00766DA8">
        <w:rPr>
          <w:rFonts w:asciiTheme="majorHAnsi" w:eastAsia="Times New Roman" w:hAnsiTheme="majorHAnsi" w:cstheme="majorHAnsi"/>
          <w:color w:val="000000"/>
          <w:lang w:eastAsia="en-US"/>
        </w:rPr>
        <w:t>V</w:t>
      </w:r>
      <w:r w:rsidR="00766DA8" w:rsidRPr="00766DA8">
        <w:rPr>
          <w:rFonts w:asciiTheme="majorHAnsi" w:eastAsia="Times New Roman" w:hAnsiTheme="majorHAnsi" w:cstheme="majorHAnsi"/>
          <w:color w:val="000000"/>
          <w:lang w:eastAsia="en-US"/>
        </w:rPr>
        <w:t xml:space="preserve">andentiekio ir buitinių nuotekų tinklų 176 gyvenamųjų namų kvartale, </w:t>
      </w:r>
      <w:r w:rsidR="00766DA8">
        <w:rPr>
          <w:rFonts w:asciiTheme="majorHAnsi" w:eastAsia="Times New Roman" w:hAnsiTheme="majorHAnsi" w:cstheme="majorHAnsi"/>
          <w:color w:val="000000"/>
          <w:lang w:eastAsia="en-US"/>
        </w:rPr>
        <w:t>G</w:t>
      </w:r>
      <w:r w:rsidR="00766DA8" w:rsidRPr="00766DA8">
        <w:rPr>
          <w:rFonts w:asciiTheme="majorHAnsi" w:eastAsia="Times New Roman" w:hAnsiTheme="majorHAnsi" w:cstheme="majorHAnsi"/>
          <w:color w:val="000000"/>
          <w:lang w:eastAsia="en-US"/>
        </w:rPr>
        <w:t>argžduose, statyba</w:t>
      </w:r>
      <w:r w:rsidR="00413DC5" w:rsidRPr="00F41FBB">
        <w:rPr>
          <w:rFonts w:asciiTheme="majorHAnsi" w:eastAsia="Times New Roman" w:hAnsiTheme="majorHAnsi" w:cstheme="majorHAnsi"/>
          <w:color w:val="000000"/>
          <w:lang w:eastAsia="en-US"/>
        </w:rPr>
        <w:t>“</w:t>
      </w:r>
      <w:r w:rsidR="00D2336B">
        <w:rPr>
          <w:rFonts w:asciiTheme="majorHAnsi" w:eastAsia="Times New Roman" w:hAnsiTheme="majorHAnsi" w:cstheme="majorHAnsi"/>
          <w:color w:val="000000"/>
          <w:lang w:eastAsia="en-US"/>
        </w:rPr>
        <w:t>, pirkimo ID ______</w:t>
      </w:r>
      <w:r w:rsidRPr="00F41FBB">
        <w:rPr>
          <w:rFonts w:asciiTheme="majorHAnsi" w:eastAsia="Times New Roman" w:hAnsiTheme="majorHAnsi" w:cstheme="majorHAnsi"/>
          <w:color w:val="000000"/>
          <w:lang w:eastAsia="en-US"/>
        </w:rPr>
        <w:t>, pirkimo laimėjimo ir</w:t>
      </w:r>
      <w:r w:rsidR="00D2336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sutarties pasirašymo atveju visus sutartyje numatytus darbus ir paslaugas atliksime vadovaudamiesi LR Aplinkos ministro LR Aplinkos ministro 20</w:t>
      </w:r>
      <w:r w:rsidR="008B7DEE" w:rsidRPr="00F41FBB">
        <w:rPr>
          <w:rFonts w:asciiTheme="majorHAnsi" w:eastAsia="Times New Roman" w:hAnsiTheme="majorHAnsi" w:cstheme="majorHAnsi"/>
          <w:color w:val="000000"/>
          <w:lang w:eastAsia="en-US"/>
        </w:rPr>
        <w:t>1</w:t>
      </w:r>
      <w:r w:rsidRPr="00F41FBB">
        <w:rPr>
          <w:rFonts w:asciiTheme="majorHAnsi" w:eastAsia="Times New Roman" w:hAnsiTheme="majorHAnsi" w:cstheme="majorHAnsi"/>
          <w:color w:val="000000"/>
          <w:lang w:eastAsia="en-US"/>
        </w:rPr>
        <w:t>1 m. birželio 28 d. įsakymu Nr. D1-508 patvirtinto aktualios redakcijos Aplinkos apsaugos kriterijų taikymo, vykdant žaliuosius pirkimus, tvarkos aprašo (</w:t>
      </w:r>
      <w:hyperlink r:id="rId11" w:history="1">
        <w:r w:rsidRPr="00F41FBB">
          <w:rPr>
            <w:rFonts w:asciiTheme="majorHAnsi" w:eastAsia="Times New Roman" w:hAnsiTheme="majorHAnsi" w:cstheme="majorHAnsi"/>
            <w:color w:val="0563C1" w:themeColor="hyperlink"/>
            <w:u w:val="single"/>
            <w:lang w:eastAsia="en-US"/>
          </w:rPr>
          <w:t>https://e-seimas.lrs.lt/portal/legalAct/lt/TAD/TAIS.403512/asr</w:t>
        </w:r>
      </w:hyperlink>
      <w:r w:rsidRPr="00F41FBB">
        <w:rPr>
          <w:rFonts w:asciiTheme="majorHAnsi" w:eastAsia="Times New Roman" w:hAnsiTheme="majorHAnsi" w:cstheme="majorHAnsi"/>
          <w:color w:val="000000"/>
          <w:lang w:eastAsia="en-US"/>
        </w:rPr>
        <w:t xml:space="preserve">) (toliau – Tvarkos aprašas) </w:t>
      </w:r>
      <w:r w:rsidR="008B7DEE" w:rsidRPr="00F41FBB">
        <w:rPr>
          <w:rFonts w:asciiTheme="majorHAnsi" w:eastAsia="Times New Roman" w:hAnsiTheme="majorHAnsi" w:cstheme="majorHAnsi"/>
          <w:color w:val="000000"/>
          <w:lang w:eastAsia="en-US"/>
        </w:rPr>
        <w:t>4. p.; 4.3. p. p. ir 4.4. p. p.</w:t>
      </w:r>
      <w:r w:rsid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4.4.4.; 4.4.4.1.; 4.4.4.3.</w:t>
      </w:r>
      <w:r w:rsidR="00D2336B">
        <w:rPr>
          <w:rFonts w:asciiTheme="majorHAnsi" w:eastAsia="Times New Roman" w:hAnsiTheme="majorHAnsi" w:cstheme="majorHAnsi"/>
          <w:color w:val="000000"/>
          <w:lang w:eastAsia="en-US"/>
        </w:rPr>
        <w:t xml:space="preserve"> bei</w:t>
      </w:r>
      <w:r w:rsidR="008B7DEE" w:rsidRPr="00F41FBB">
        <w:rPr>
          <w:rFonts w:asciiTheme="majorHAnsi" w:eastAsia="Times New Roman" w:hAnsiTheme="majorHAnsi" w:cstheme="majorHAnsi"/>
          <w:color w:val="000000"/>
          <w:lang w:eastAsia="en-US"/>
        </w:rPr>
        <w:t xml:space="preserve"> </w:t>
      </w:r>
      <w:r w:rsidR="00661634" w:rsidRPr="00661634">
        <w:rPr>
          <w:rFonts w:asciiTheme="majorHAnsi" w:eastAsia="Times New Roman" w:hAnsiTheme="majorHAnsi" w:cstheme="majorHAnsi"/>
          <w:color w:val="000000"/>
          <w:lang w:eastAsia="en-US"/>
        </w:rPr>
        <w:t>4.4.4.</w:t>
      </w:r>
      <w:r w:rsidR="00661634">
        <w:rPr>
          <w:rFonts w:asciiTheme="majorHAnsi" w:eastAsia="Times New Roman" w:hAnsiTheme="majorHAnsi" w:cstheme="majorHAnsi"/>
          <w:color w:val="000000"/>
          <w:lang w:eastAsia="en-US"/>
        </w:rPr>
        <w:t>4</w:t>
      </w:r>
      <w:r w:rsidR="00661634" w:rsidRP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papunkči</w:t>
      </w:r>
      <w:r w:rsidR="00661634">
        <w:rPr>
          <w:rFonts w:asciiTheme="majorHAnsi" w:eastAsia="Times New Roman" w:hAnsiTheme="majorHAnsi" w:cstheme="majorHAnsi"/>
          <w:color w:val="000000"/>
          <w:lang w:eastAsia="en-US"/>
        </w:rPr>
        <w:t>ų</w:t>
      </w:r>
      <w:r w:rsidR="008B7DEE" w:rsidRPr="00F41FBB">
        <w:rPr>
          <w:rFonts w:asciiTheme="majorHAnsi" w:eastAsia="Times New Roman" w:hAnsiTheme="majorHAnsi" w:cstheme="majorHAnsi"/>
          <w:color w:val="000000"/>
          <w:lang w:eastAsia="en-US"/>
        </w:rPr>
        <w:t xml:space="preserve"> reikalavimais ir specialiųjų pirkimo sąlygų 1.5. p. nustatytais </w:t>
      </w:r>
      <w:r w:rsidR="00D2336B" w:rsidRPr="00D2336B">
        <w:rPr>
          <w:rFonts w:asciiTheme="majorHAnsi" w:eastAsia="Times New Roman" w:hAnsiTheme="majorHAnsi" w:cstheme="majorHAnsi"/>
          <w:color w:val="000000"/>
          <w:lang w:eastAsia="en-US"/>
        </w:rPr>
        <w:t>išplėstiniai</w:t>
      </w:r>
      <w:r w:rsidR="00D2336B">
        <w:rPr>
          <w:rFonts w:asciiTheme="majorHAnsi" w:eastAsia="Times New Roman" w:hAnsiTheme="majorHAnsi" w:cstheme="majorHAnsi"/>
          <w:color w:val="000000"/>
          <w:lang w:eastAsia="en-US"/>
        </w:rPr>
        <w:t>s</w:t>
      </w:r>
      <w:r w:rsidR="00D2336B" w:rsidRPr="00D2336B">
        <w:rPr>
          <w:rFonts w:asciiTheme="majorHAnsi" w:eastAsia="Times New Roman" w:hAnsiTheme="majorHAnsi" w:cstheme="majorHAnsi"/>
          <w:color w:val="000000"/>
          <w:lang w:eastAsia="en-US"/>
        </w:rPr>
        <w:t xml:space="preserve"> aplinkos apsaugos kriterij</w:t>
      </w:r>
      <w:r w:rsidR="00D2336B">
        <w:rPr>
          <w:rFonts w:asciiTheme="majorHAnsi" w:eastAsia="Times New Roman" w:hAnsiTheme="majorHAnsi" w:cstheme="majorHAnsi"/>
          <w:color w:val="000000"/>
          <w:lang w:eastAsia="en-US"/>
        </w:rPr>
        <w:t>ų</w:t>
      </w:r>
      <w:r w:rsidR="00D2336B" w:rsidRPr="00D2336B">
        <w:rPr>
          <w:rFonts w:asciiTheme="majorHAnsi" w:eastAsia="Times New Roman" w:hAnsiTheme="majorHAnsi" w:cstheme="majorHAnsi"/>
          <w:color w:val="000000"/>
          <w:lang w:eastAsia="en-US"/>
        </w:rPr>
        <w:t xml:space="preserve"> </w:t>
      </w:r>
      <w:r w:rsidR="008B7DEE" w:rsidRPr="00F41FBB">
        <w:rPr>
          <w:rFonts w:asciiTheme="majorHAnsi" w:eastAsia="Times New Roman" w:hAnsiTheme="majorHAnsi" w:cstheme="majorHAnsi"/>
          <w:color w:val="000000"/>
          <w:lang w:eastAsia="en-US"/>
        </w:rPr>
        <w:t>reikalavimais.</w:t>
      </w:r>
    </w:p>
    <w:p w14:paraId="43031E03"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Siekiant užtikrinti prisiimamų įsipareigojimų vykdymą, pirkimo laimėjimo ir sutarties pasirašymo atveju užtikriname, kad visų darbų ir/arba paslaugų vykdymo metu bus:</w:t>
      </w:r>
    </w:p>
    <w:p w14:paraId="74ABB53A"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1. visos medžiagos, įrenginiai, įranga ir visa kita ko reikia sutarties įgyvendinimui bus pagamintos (gamintojai, tarpininkai, pardavėjai, atstovai) įmonėse kurios nėra įtakojamos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F13A29"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(a) mano, kaip tiekėjo pasirinktų medžiagų, įrenginių, įrangos ir viso kito ko reikia sutarties įgyvendinimui gamintojai, tarpininkai, pardavėjai, atstovai nėra įsteigti Rusijoje;</w:t>
      </w:r>
    </w:p>
    <w:p w14:paraId="001D4F27"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 xml:space="preserve">(b) mano, kaip tiekėjo pasirinktų medžiagų, įrenginių, įrangos ir viso kito ko reikia sutarties įgyvendinimui gamintojų, tarpininkų, pardavėjų įmonės nėra juridinis asmuo, subjektas ar įstaiga, kuriuose daugiau kaip 50 % nuosavybės teisių tiesiogiai ar netiesiogiai priklauso šios deklaracijos a) punkte nurodytam subjektui; </w:t>
      </w:r>
    </w:p>
    <w:p w14:paraId="77FB2C1E"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(c) mano, kaip tiekėjo pasirinktų medžiagų, įrenginių, įrangos ir viso kito ko reikia sutarties įgyvendinimui gamintojai, tarpininkai, pardavėjai nėra fiziniu ar juridiniu asmeniu, subjektu ar organizacija, veikiančia šios deklaracijos a) arba b) punkte nurodyto subjekto vardu ar jo nurodymu;</w:t>
      </w:r>
    </w:p>
    <w:p w14:paraId="73FA937D" w14:textId="7FFD515D"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 xml:space="preserve">2. laikomasi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w:t>
      </w:r>
      <w:r w:rsidRPr="000E7D36">
        <w:rPr>
          <w:rFonts w:asciiTheme="majorHAnsi" w:eastAsia="Times New Roman" w:hAnsiTheme="majorHAnsi" w:cstheme="majorHAnsi"/>
          <w:color w:val="000000"/>
          <w:lang w:eastAsia="en-US"/>
        </w:rPr>
        <w:lastRenderedPageBreak/>
        <w:t xml:space="preserve">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w:t>
      </w:r>
      <w:r>
        <w:rPr>
          <w:rFonts w:asciiTheme="majorHAnsi" w:eastAsia="Times New Roman" w:hAnsiTheme="majorHAnsi" w:cstheme="majorHAnsi"/>
          <w:color w:val="000000"/>
          <w:lang w:eastAsia="en-US"/>
        </w:rPr>
        <w:t>3</w:t>
      </w:r>
      <w:r w:rsidRPr="000E7D36">
        <w:rPr>
          <w:rFonts w:asciiTheme="majorHAnsi" w:eastAsia="Times New Roman" w:hAnsiTheme="majorHAnsi" w:cstheme="majorHAnsi"/>
          <w:color w:val="000000"/>
          <w:lang w:eastAsia="en-US"/>
        </w:rPr>
        <w:t>.1. p. reikalavimus atitinkančius dokumentus.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darbų ir/arba paslaugų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darbų ir/arba paslaugų vykdymui naudojamos medžiagos ir įranga atitiks aplinkos apsaugos vadybos sistemos EMAS arba kitą aplinkos apsaugos vadybos sistemos pagal standartą LST EN ISO 14001 ar kitus aplinkos apsaugos vadybos lygiaverčius standartus.</w:t>
      </w:r>
    </w:p>
    <w:p w14:paraId="15F5CE7B" w14:textId="77777777" w:rsidR="000E7D36" w:rsidRDefault="000E7D36" w:rsidP="000E7D36">
      <w:pPr>
        <w:spacing w:after="0" w:line="240" w:lineRule="auto"/>
        <w:ind w:firstLine="567"/>
        <w:jc w:val="both"/>
        <w:rPr>
          <w:rFonts w:asciiTheme="majorHAnsi" w:eastAsiaTheme="minorHAnsi" w:hAnsiTheme="majorHAnsi" w:cstheme="majorHAnsi"/>
          <w:kern w:val="2"/>
          <w:lang w:eastAsia="en-US"/>
          <w14:ligatures w14:val="standardContextual"/>
        </w:rPr>
      </w:pPr>
      <w:r>
        <w:rPr>
          <w:rFonts w:asciiTheme="majorHAnsi" w:eastAsia="Times New Roman" w:hAnsiTheme="majorHAnsi" w:cstheme="majorHAnsi"/>
          <w:color w:val="000000"/>
          <w:lang w:eastAsia="en-US"/>
        </w:rPr>
        <w:t xml:space="preserve">3. </w:t>
      </w:r>
      <w:r w:rsidR="00FC2AF7" w:rsidRPr="00F41FBB">
        <w:rPr>
          <w:rFonts w:asciiTheme="majorHAnsi" w:eastAsia="Times New Roman" w:hAnsiTheme="majorHAnsi" w:cstheme="majorHAnsi"/>
          <w:color w:val="000000"/>
          <w:lang w:eastAsia="en-US"/>
        </w:rPr>
        <w:t>Siekiant užtikrinti prisiimamų įsipareigojimų vykdymą</w:t>
      </w:r>
      <w:r>
        <w:rPr>
          <w:rFonts w:asciiTheme="majorHAnsi" w:eastAsia="Times New Roman" w:hAnsiTheme="majorHAnsi" w:cstheme="majorHAnsi"/>
          <w:color w:val="000000"/>
          <w:lang w:eastAsia="en-US"/>
        </w:rPr>
        <w:t xml:space="preserve"> p</w:t>
      </w:r>
      <w:r w:rsidR="00FC2AF7" w:rsidRPr="00F41FBB">
        <w:rPr>
          <w:rFonts w:asciiTheme="majorHAnsi" w:eastAsiaTheme="minorHAnsi" w:hAnsiTheme="majorHAnsi" w:cstheme="majorHAnsi"/>
          <w:kern w:val="2"/>
          <w:lang w:eastAsia="en-US"/>
          <w14:ligatures w14:val="standardContextual"/>
        </w:rPr>
        <w:t>ridedam</w:t>
      </w:r>
      <w:r w:rsidR="00911502">
        <w:rPr>
          <w:rFonts w:asciiTheme="majorHAnsi" w:eastAsiaTheme="minorHAnsi" w:hAnsiTheme="majorHAnsi" w:cstheme="majorHAnsi"/>
          <w:kern w:val="2"/>
          <w:lang w:eastAsia="en-US"/>
          <w14:ligatures w14:val="standardContextual"/>
        </w:rPr>
        <w:t>os i</w:t>
      </w:r>
      <w:r w:rsidR="00D2336B" w:rsidRPr="00D2336B">
        <w:rPr>
          <w:rFonts w:asciiTheme="majorHAnsi" w:eastAsiaTheme="minorHAnsi" w:hAnsiTheme="majorHAnsi" w:cstheme="majorHAnsi"/>
          <w:kern w:val="2"/>
          <w:lang w:eastAsia="en-US"/>
          <w14:ligatures w14:val="standardContextual"/>
        </w:rPr>
        <w:t>šplėstini</w:t>
      </w:r>
      <w:r w:rsidR="00D2336B">
        <w:rPr>
          <w:rFonts w:asciiTheme="majorHAnsi" w:eastAsiaTheme="minorHAnsi" w:hAnsiTheme="majorHAnsi" w:cstheme="majorHAnsi"/>
          <w:kern w:val="2"/>
          <w:lang w:eastAsia="en-US"/>
          <w14:ligatures w14:val="standardContextual"/>
        </w:rPr>
        <w:t>uose</w:t>
      </w:r>
      <w:r w:rsidR="00D2336B" w:rsidRPr="00D2336B">
        <w:rPr>
          <w:rFonts w:asciiTheme="majorHAnsi" w:eastAsiaTheme="minorHAnsi" w:hAnsiTheme="majorHAnsi" w:cstheme="majorHAnsi"/>
          <w:kern w:val="2"/>
          <w:lang w:eastAsia="en-US"/>
          <w14:ligatures w14:val="standardContextual"/>
        </w:rPr>
        <w:t xml:space="preserve"> aplinkos apsaugos kriterij</w:t>
      </w:r>
      <w:r w:rsidR="00D2336B">
        <w:rPr>
          <w:rFonts w:asciiTheme="majorHAnsi" w:eastAsiaTheme="minorHAnsi" w:hAnsiTheme="majorHAnsi" w:cstheme="majorHAnsi"/>
          <w:kern w:val="2"/>
          <w:lang w:eastAsia="en-US"/>
          <w14:ligatures w14:val="standardContextual"/>
        </w:rPr>
        <w:t>uose nurodytų, minimaliai reikalaujamų</w:t>
      </w:r>
      <w:r w:rsidR="00D2336B" w:rsidRPr="00D2336B">
        <w:rPr>
          <w:rFonts w:asciiTheme="majorHAnsi" w:eastAsiaTheme="minorHAnsi" w:hAnsiTheme="majorHAnsi" w:cstheme="majorHAnsi"/>
          <w:kern w:val="2"/>
          <w:lang w:eastAsia="en-US"/>
          <w14:ligatures w14:val="standardContextual"/>
        </w:rPr>
        <w:t xml:space="preserve"> </w:t>
      </w:r>
      <w:r w:rsidR="00D2336B" w:rsidRPr="00F41FBB">
        <w:rPr>
          <w:rFonts w:asciiTheme="majorHAnsi" w:eastAsiaTheme="minorHAnsi" w:hAnsiTheme="majorHAnsi" w:cstheme="majorHAnsi"/>
          <w:kern w:val="2"/>
          <w:lang w:eastAsia="en-US"/>
          <w14:ligatures w14:val="standardContextual"/>
        </w:rPr>
        <w:t>medžiagų, gaminių ir įrangos (pateikiama kiekvienos atskirai)</w:t>
      </w:r>
      <w:r w:rsidR="00911502">
        <w:rPr>
          <w:rFonts w:asciiTheme="majorHAnsi" w:eastAsiaTheme="minorHAnsi" w:hAnsiTheme="majorHAnsi" w:cstheme="majorHAnsi"/>
          <w:kern w:val="2"/>
          <w:lang w:eastAsia="en-US"/>
          <w14:ligatures w14:val="standardContextual"/>
        </w:rPr>
        <w:t>:</w:t>
      </w:r>
    </w:p>
    <w:p w14:paraId="0D122440" w14:textId="76ED30D9" w:rsidR="00D2336B" w:rsidRPr="00911502" w:rsidRDefault="000E7D36" w:rsidP="000E7D36">
      <w:pPr>
        <w:spacing w:after="0" w:line="240" w:lineRule="auto"/>
        <w:ind w:firstLine="567"/>
        <w:jc w:val="both"/>
        <w:rPr>
          <w:rFonts w:asciiTheme="majorHAnsi" w:eastAsiaTheme="minorHAnsi" w:hAnsiTheme="majorHAnsi" w:cstheme="majorHAnsi"/>
          <w:kern w:val="2"/>
          <w:lang w:eastAsia="en-US"/>
          <w14:ligatures w14:val="standardContextual"/>
        </w:rPr>
      </w:pPr>
      <w:r>
        <w:rPr>
          <w:rFonts w:asciiTheme="majorHAnsi" w:eastAsiaTheme="minorHAnsi" w:hAnsiTheme="majorHAnsi" w:cstheme="majorHAnsi"/>
          <w:kern w:val="2"/>
          <w:lang w:eastAsia="en-US"/>
          <w14:ligatures w14:val="standardContextual"/>
        </w:rPr>
        <w:t xml:space="preserve">3.1. </w:t>
      </w:r>
      <w:r w:rsidR="00D2336B" w:rsidRPr="00911502">
        <w:rPr>
          <w:rFonts w:asciiTheme="majorHAnsi" w:eastAsiaTheme="minorHAnsi" w:hAnsiTheme="majorHAnsi" w:cstheme="majorHAnsi"/>
          <w:kern w:val="2"/>
          <w:lang w:eastAsia="en-US"/>
          <w14:ligatures w14:val="standardContextual"/>
        </w:rPr>
        <w:t xml:space="preserve">Tiekėjo </w:t>
      </w:r>
      <w:r w:rsidR="00911502">
        <w:rPr>
          <w:rFonts w:asciiTheme="majorHAnsi" w:eastAsiaTheme="minorHAnsi" w:hAnsiTheme="majorHAnsi" w:cstheme="majorHAnsi"/>
          <w:kern w:val="2"/>
          <w:lang w:eastAsia="en-US"/>
          <w14:ligatures w14:val="standardContextual"/>
        </w:rPr>
        <w:t xml:space="preserve">techninės </w:t>
      </w:r>
      <w:r w:rsidR="00D2336B" w:rsidRPr="00911502">
        <w:rPr>
          <w:rFonts w:asciiTheme="majorHAnsi" w:eastAsia="Times New Roman" w:hAnsiTheme="majorHAnsi" w:cstheme="majorHAnsi"/>
          <w:lang w:eastAsia="fi-FI"/>
        </w:rPr>
        <w:t>atitikties deklaracij</w:t>
      </w:r>
      <w:r w:rsidR="00911502">
        <w:rPr>
          <w:rFonts w:asciiTheme="majorHAnsi" w:eastAsia="Times New Roman" w:hAnsiTheme="majorHAnsi" w:cstheme="majorHAnsi"/>
          <w:lang w:eastAsia="fi-FI"/>
        </w:rPr>
        <w:t>o</w:t>
      </w:r>
      <w:r w:rsidR="00D2336B" w:rsidRPr="00911502">
        <w:rPr>
          <w:rFonts w:asciiTheme="majorHAnsi" w:eastAsia="Times New Roman" w:hAnsiTheme="majorHAnsi" w:cstheme="majorHAnsi"/>
          <w:lang w:eastAsia="fi-FI"/>
        </w:rPr>
        <w:t>s</w:t>
      </w:r>
      <w:r w:rsidR="00911502">
        <w:rPr>
          <w:rFonts w:asciiTheme="majorHAnsi" w:eastAsia="Times New Roman" w:hAnsiTheme="majorHAnsi" w:cstheme="majorHAnsi"/>
          <w:lang w:eastAsia="fi-FI"/>
        </w:rPr>
        <w:t xml:space="preserve"> su privalomai pateikiamais duomenimis (</w:t>
      </w:r>
      <w:r w:rsidR="00911502" w:rsidRPr="00911502">
        <w:rPr>
          <w:rFonts w:asciiTheme="majorHAnsi" w:eastAsia="Times New Roman" w:hAnsiTheme="majorHAnsi" w:cstheme="majorHAnsi"/>
          <w:i/>
          <w:iCs/>
          <w:lang w:eastAsia="fi-FI"/>
        </w:rPr>
        <w:t xml:space="preserve">nurodyti konkretų </w:t>
      </w:r>
      <w:r w:rsidR="00911502">
        <w:rPr>
          <w:rFonts w:asciiTheme="majorHAnsi" w:eastAsia="Times New Roman" w:hAnsiTheme="majorHAnsi" w:cstheme="majorHAnsi"/>
          <w:i/>
          <w:iCs/>
          <w:lang w:eastAsia="fi-FI"/>
        </w:rPr>
        <w:t xml:space="preserve">reikalaujamą </w:t>
      </w:r>
      <w:r w:rsidR="00911502" w:rsidRPr="00911502">
        <w:rPr>
          <w:rFonts w:asciiTheme="majorHAnsi" w:eastAsia="Times New Roman" w:hAnsiTheme="majorHAnsi" w:cstheme="majorHAnsi"/>
          <w:i/>
          <w:iCs/>
          <w:lang w:eastAsia="fi-FI"/>
        </w:rPr>
        <w:t xml:space="preserve">parametrą, nuoroda „atitinka pirkimo dokumentų reikalavimus“ ar panaši </w:t>
      </w:r>
      <w:r w:rsidR="00911502">
        <w:rPr>
          <w:rFonts w:asciiTheme="majorHAnsi" w:eastAsia="Times New Roman" w:hAnsiTheme="majorHAnsi" w:cstheme="majorHAnsi"/>
          <w:i/>
          <w:iCs/>
          <w:lang w:eastAsia="fi-FI"/>
        </w:rPr>
        <w:t xml:space="preserve">– nenurodant konkrečių duomenų, </w:t>
      </w:r>
      <w:r w:rsidR="00911502" w:rsidRPr="00911502">
        <w:rPr>
          <w:rFonts w:asciiTheme="majorHAnsi" w:eastAsia="Times New Roman" w:hAnsiTheme="majorHAnsi" w:cstheme="majorHAnsi"/>
          <w:i/>
          <w:iCs/>
          <w:lang w:eastAsia="fi-FI"/>
        </w:rPr>
        <w:t>bus laikoma neatitinkančia Pirkimo dokumentų reikalavimų</w:t>
      </w:r>
      <w:r w:rsidR="00911502">
        <w:rPr>
          <w:rFonts w:asciiTheme="majorHAnsi" w:eastAsia="Times New Roman" w:hAnsiTheme="majorHAnsi" w:cstheme="majorHAnsi"/>
          <w:lang w:eastAsia="fi-FI"/>
        </w:rPr>
        <w:t>)</w:t>
      </w:r>
      <w:r w:rsidR="00D2336B" w:rsidRPr="00911502">
        <w:rPr>
          <w:rFonts w:asciiTheme="majorHAnsi" w:eastAsia="Times New Roman" w:hAnsiTheme="majorHAnsi" w:cstheme="majorHAnsi"/>
          <w:lang w:eastAsia="fi-FI"/>
        </w:rPr>
        <w:t>:</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85"/>
        <w:gridCol w:w="5850"/>
      </w:tblGrid>
      <w:tr w:rsidR="00D2336B" w:rsidRPr="00F41FBB" w14:paraId="1D99F222" w14:textId="77777777" w:rsidTr="00766DA8">
        <w:tc>
          <w:tcPr>
            <w:tcW w:w="3885" w:type="dxa"/>
          </w:tcPr>
          <w:p w14:paraId="0C0559C9" w14:textId="015B0994" w:rsidR="00D2336B" w:rsidRPr="00F41FBB" w:rsidRDefault="00D2336B" w:rsidP="00766DA8">
            <w:pPr>
              <w:spacing w:after="0" w:line="240" w:lineRule="auto"/>
              <w:jc w:val="right"/>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 xml:space="preserve">Medžiagos, gaminio ar įrangos </w:t>
            </w:r>
            <w:r>
              <w:rPr>
                <w:rFonts w:asciiTheme="majorHAnsi" w:eastAsia="Times New Roman" w:hAnsiTheme="majorHAnsi" w:cstheme="majorHAnsi"/>
                <w:lang w:eastAsia="hu-HU"/>
              </w:rPr>
              <w:t xml:space="preserve">pavadinimas, </w:t>
            </w:r>
            <w:r w:rsidRPr="00F41FBB">
              <w:rPr>
                <w:rFonts w:asciiTheme="majorHAnsi" w:eastAsia="Times New Roman" w:hAnsiTheme="majorHAnsi" w:cstheme="majorHAnsi"/>
                <w:lang w:eastAsia="hu-HU"/>
              </w:rPr>
              <w:t>tipas ir paskirtis:</w:t>
            </w:r>
          </w:p>
        </w:tc>
        <w:tc>
          <w:tcPr>
            <w:tcW w:w="5850" w:type="dxa"/>
          </w:tcPr>
          <w:p w14:paraId="44521FC7" w14:textId="77777777" w:rsidR="00D2336B" w:rsidRPr="00F41FBB" w:rsidRDefault="00D2336B" w:rsidP="00D57A41">
            <w:pPr>
              <w:spacing w:after="0" w:line="240" w:lineRule="auto"/>
              <w:jc w:val="both"/>
              <w:rPr>
                <w:rFonts w:asciiTheme="majorHAnsi" w:eastAsia="Times New Roman" w:hAnsiTheme="majorHAnsi" w:cstheme="majorHAnsi"/>
                <w:i/>
                <w:lang w:eastAsia="hu-HU"/>
              </w:rPr>
            </w:pPr>
          </w:p>
        </w:tc>
      </w:tr>
      <w:tr w:rsidR="00D2336B" w:rsidRPr="00F41FBB" w14:paraId="61F3FF60" w14:textId="77777777" w:rsidTr="00766DA8">
        <w:tc>
          <w:tcPr>
            <w:tcW w:w="3885" w:type="dxa"/>
          </w:tcPr>
          <w:p w14:paraId="35EAB7DA" w14:textId="77777777" w:rsidR="00D2336B" w:rsidRPr="00F41FBB" w:rsidRDefault="00D2336B" w:rsidP="00766DA8">
            <w:pPr>
              <w:spacing w:after="0" w:line="240" w:lineRule="auto"/>
              <w:jc w:val="right"/>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Gamintojas ir kilmės šalis:</w:t>
            </w:r>
          </w:p>
        </w:tc>
        <w:tc>
          <w:tcPr>
            <w:tcW w:w="5850" w:type="dxa"/>
          </w:tcPr>
          <w:p w14:paraId="089BF433" w14:textId="77777777" w:rsidR="00D2336B" w:rsidRPr="00F41FBB" w:rsidRDefault="00D2336B" w:rsidP="00D57A41">
            <w:pPr>
              <w:spacing w:after="0" w:line="240" w:lineRule="auto"/>
              <w:jc w:val="both"/>
              <w:rPr>
                <w:rFonts w:asciiTheme="majorHAnsi" w:eastAsia="Times New Roman" w:hAnsiTheme="majorHAnsi" w:cstheme="majorHAnsi"/>
                <w:lang w:eastAsia="hu-HU"/>
              </w:rPr>
            </w:pPr>
          </w:p>
        </w:tc>
      </w:tr>
      <w:tr w:rsidR="00D2336B" w:rsidRPr="00F41FBB" w14:paraId="320F08BF" w14:textId="77777777" w:rsidTr="00766DA8">
        <w:tc>
          <w:tcPr>
            <w:tcW w:w="3885" w:type="dxa"/>
          </w:tcPr>
          <w:p w14:paraId="6898DE37" w14:textId="77777777" w:rsidR="00D2336B" w:rsidRPr="00F41FBB" w:rsidRDefault="00D2336B" w:rsidP="00766DA8">
            <w:pPr>
              <w:spacing w:after="0" w:line="240" w:lineRule="auto"/>
              <w:jc w:val="right"/>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Vietinis atstovas Lietuvoje (</w:t>
            </w:r>
            <w:r w:rsidRPr="00911502">
              <w:rPr>
                <w:rFonts w:asciiTheme="majorHAnsi" w:eastAsia="Times New Roman" w:hAnsiTheme="majorHAnsi" w:cstheme="majorHAnsi"/>
                <w:i/>
                <w:iCs/>
                <w:lang w:eastAsia="hu-HU"/>
              </w:rPr>
              <w:t>nurodyti jei yra</w:t>
            </w:r>
            <w:r w:rsidRPr="00F41FBB">
              <w:rPr>
                <w:rFonts w:asciiTheme="majorHAnsi" w:eastAsia="Times New Roman" w:hAnsiTheme="majorHAnsi" w:cstheme="majorHAnsi"/>
                <w:lang w:eastAsia="hu-HU"/>
              </w:rPr>
              <w:t>):</w:t>
            </w:r>
          </w:p>
        </w:tc>
        <w:tc>
          <w:tcPr>
            <w:tcW w:w="5850" w:type="dxa"/>
          </w:tcPr>
          <w:p w14:paraId="4B91C3BD" w14:textId="77777777" w:rsidR="00D2336B" w:rsidRPr="00F41FBB" w:rsidRDefault="00D2336B" w:rsidP="00D57A41">
            <w:pPr>
              <w:spacing w:after="0" w:line="240" w:lineRule="auto"/>
              <w:jc w:val="both"/>
              <w:rPr>
                <w:rFonts w:asciiTheme="majorHAnsi" w:eastAsia="Times New Roman" w:hAnsiTheme="majorHAnsi" w:cstheme="majorHAnsi"/>
                <w:lang w:eastAsia="hu-HU"/>
              </w:rPr>
            </w:pPr>
          </w:p>
        </w:tc>
      </w:tr>
      <w:tr w:rsidR="00D2336B" w:rsidRPr="00F41FBB" w14:paraId="54923B4B" w14:textId="77777777" w:rsidTr="00766DA8">
        <w:tc>
          <w:tcPr>
            <w:tcW w:w="3885" w:type="dxa"/>
          </w:tcPr>
          <w:p w14:paraId="05CF4E1F" w14:textId="5F3D68BE" w:rsidR="00D2336B" w:rsidRPr="00F41FBB" w:rsidRDefault="00D2336B" w:rsidP="00766DA8">
            <w:pPr>
              <w:spacing w:after="0" w:line="240" w:lineRule="auto"/>
              <w:jc w:val="right"/>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 xml:space="preserve">Garantinis terminas </w:t>
            </w:r>
            <w:r w:rsidR="003A101B">
              <w:rPr>
                <w:rFonts w:asciiTheme="majorHAnsi" w:eastAsia="Times New Roman" w:hAnsiTheme="majorHAnsi" w:cstheme="majorHAnsi"/>
                <w:lang w:eastAsia="hu-HU"/>
              </w:rPr>
              <w:t>mėnesiais</w:t>
            </w:r>
            <w:r w:rsidRPr="00F41FBB">
              <w:rPr>
                <w:rFonts w:asciiTheme="majorHAnsi" w:eastAsia="Times New Roman" w:hAnsiTheme="majorHAnsi" w:cstheme="majorHAnsi"/>
                <w:lang w:eastAsia="hu-HU"/>
              </w:rPr>
              <w:t>:</w:t>
            </w:r>
          </w:p>
        </w:tc>
        <w:tc>
          <w:tcPr>
            <w:tcW w:w="5850" w:type="dxa"/>
          </w:tcPr>
          <w:p w14:paraId="7CF4C0B8" w14:textId="77777777" w:rsidR="00D2336B" w:rsidRPr="00F41FBB" w:rsidRDefault="00D2336B" w:rsidP="00D57A41">
            <w:pPr>
              <w:spacing w:after="0" w:line="240" w:lineRule="auto"/>
              <w:jc w:val="both"/>
              <w:rPr>
                <w:rFonts w:asciiTheme="majorHAnsi" w:eastAsia="Times New Roman" w:hAnsiTheme="majorHAnsi" w:cstheme="majorHAnsi"/>
                <w:lang w:eastAsia="hu-HU"/>
              </w:rPr>
            </w:pPr>
          </w:p>
        </w:tc>
      </w:tr>
      <w:tr w:rsidR="002240FB" w:rsidRPr="00F41FBB" w14:paraId="65C73F50" w14:textId="77777777" w:rsidTr="00766DA8">
        <w:tc>
          <w:tcPr>
            <w:tcW w:w="3885" w:type="dxa"/>
          </w:tcPr>
          <w:p w14:paraId="42698AB4" w14:textId="0B75EB8F" w:rsidR="002240FB" w:rsidRPr="00F41FBB" w:rsidRDefault="002240FB" w:rsidP="00766DA8">
            <w:pPr>
              <w:spacing w:after="0" w:line="240" w:lineRule="auto"/>
              <w:jc w:val="right"/>
              <w:rPr>
                <w:rFonts w:asciiTheme="majorHAnsi" w:eastAsia="Times New Roman" w:hAnsiTheme="majorHAnsi" w:cstheme="majorHAnsi"/>
                <w:lang w:eastAsia="hu-HU"/>
              </w:rPr>
            </w:pPr>
            <w:r>
              <w:rPr>
                <w:rFonts w:asciiTheme="majorHAnsi" w:eastAsia="Times New Roman" w:hAnsiTheme="majorHAnsi" w:cstheme="majorHAnsi"/>
                <w:lang w:eastAsia="hu-HU"/>
              </w:rPr>
              <w:t>Gyvavimo laikas metais:</w:t>
            </w:r>
          </w:p>
        </w:tc>
        <w:tc>
          <w:tcPr>
            <w:tcW w:w="5850" w:type="dxa"/>
          </w:tcPr>
          <w:p w14:paraId="65FAE8F0" w14:textId="77777777" w:rsidR="002240FB" w:rsidRPr="00F41FBB" w:rsidRDefault="002240FB" w:rsidP="00D57A41">
            <w:pPr>
              <w:spacing w:after="0" w:line="240" w:lineRule="auto"/>
              <w:jc w:val="both"/>
              <w:rPr>
                <w:rFonts w:asciiTheme="majorHAnsi" w:eastAsia="Times New Roman" w:hAnsiTheme="majorHAnsi" w:cstheme="majorHAnsi"/>
                <w:lang w:eastAsia="hu-HU"/>
              </w:rPr>
            </w:pPr>
          </w:p>
        </w:tc>
      </w:tr>
      <w:tr w:rsidR="00D2336B" w:rsidRPr="00F41FBB" w14:paraId="17DBBE57" w14:textId="77777777" w:rsidTr="00766DA8">
        <w:tc>
          <w:tcPr>
            <w:tcW w:w="3885" w:type="dxa"/>
          </w:tcPr>
          <w:p w14:paraId="08F98E2E" w14:textId="651E4CBC" w:rsidR="00D2336B" w:rsidRPr="00F41FBB" w:rsidRDefault="00D2336B" w:rsidP="00766DA8">
            <w:pPr>
              <w:spacing w:after="0" w:line="240" w:lineRule="auto"/>
              <w:jc w:val="right"/>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Konkrečios medžiagos, gaminio ar įrangos techninės charakteristikos</w:t>
            </w:r>
            <w:r w:rsidR="003A101B">
              <w:rPr>
                <w:rFonts w:asciiTheme="majorHAnsi" w:eastAsia="Times New Roman" w:hAnsiTheme="majorHAnsi" w:cstheme="majorHAnsi"/>
                <w:lang w:eastAsia="hu-HU"/>
              </w:rPr>
              <w:t xml:space="preserve"> pagal Techninės specifikacijos reikalavimus</w:t>
            </w:r>
            <w:r w:rsidRPr="00F41FBB">
              <w:rPr>
                <w:rFonts w:asciiTheme="majorHAnsi" w:eastAsia="Times New Roman" w:hAnsiTheme="majorHAnsi" w:cstheme="majorHAnsi"/>
                <w:lang w:eastAsia="hu-HU"/>
              </w:rPr>
              <w:t>:</w:t>
            </w:r>
          </w:p>
        </w:tc>
        <w:tc>
          <w:tcPr>
            <w:tcW w:w="5850" w:type="dxa"/>
          </w:tcPr>
          <w:p w14:paraId="68D03DB2" w14:textId="77777777" w:rsidR="00D2336B" w:rsidRPr="00F41FBB" w:rsidRDefault="00D2336B" w:rsidP="00D57A41">
            <w:pPr>
              <w:spacing w:after="0" w:line="240" w:lineRule="auto"/>
              <w:jc w:val="both"/>
              <w:rPr>
                <w:rFonts w:asciiTheme="majorHAnsi" w:eastAsia="Times New Roman" w:hAnsiTheme="majorHAnsi" w:cstheme="majorHAnsi"/>
                <w:i/>
                <w:lang w:eastAsia="hu-HU"/>
              </w:rPr>
            </w:pPr>
          </w:p>
        </w:tc>
      </w:tr>
      <w:tr w:rsidR="00D2336B" w:rsidRPr="00F41FBB" w14:paraId="2EED7945" w14:textId="77777777" w:rsidTr="00766DA8">
        <w:tc>
          <w:tcPr>
            <w:tcW w:w="3885" w:type="dxa"/>
          </w:tcPr>
          <w:p w14:paraId="6421DFED" w14:textId="77777777" w:rsidR="00D2336B" w:rsidRPr="00F41FBB" w:rsidRDefault="00D2336B" w:rsidP="00766DA8">
            <w:pPr>
              <w:spacing w:after="0" w:line="240" w:lineRule="auto"/>
              <w:jc w:val="right"/>
              <w:rPr>
                <w:rFonts w:asciiTheme="majorHAnsi" w:eastAsia="Times New Roman" w:hAnsiTheme="majorHAnsi" w:cstheme="majorHAnsi"/>
                <w:lang w:eastAsia="hu-HU"/>
              </w:rPr>
            </w:pPr>
            <w:r w:rsidRPr="00F41FBB">
              <w:rPr>
                <w:rFonts w:asciiTheme="majorHAnsi" w:eastAsia="Times New Roman" w:hAnsiTheme="majorHAnsi" w:cstheme="majorHAnsi"/>
                <w:lang w:eastAsia="hu-HU"/>
              </w:rPr>
              <w:t>Informacija apie medžiagos, gaminio ar įrangos pakuotės technines charakteristikas:</w:t>
            </w:r>
          </w:p>
        </w:tc>
        <w:tc>
          <w:tcPr>
            <w:tcW w:w="5850" w:type="dxa"/>
          </w:tcPr>
          <w:p w14:paraId="02987C84" w14:textId="77777777" w:rsidR="00D2336B" w:rsidRPr="00F41FBB" w:rsidRDefault="00D2336B" w:rsidP="00D57A41">
            <w:pPr>
              <w:spacing w:after="0" w:line="240" w:lineRule="auto"/>
              <w:jc w:val="both"/>
              <w:rPr>
                <w:rFonts w:asciiTheme="majorHAnsi" w:eastAsia="Times New Roman" w:hAnsiTheme="majorHAnsi" w:cstheme="majorHAnsi"/>
                <w:i/>
                <w:lang w:eastAsia="hu-HU"/>
              </w:rPr>
            </w:pPr>
          </w:p>
        </w:tc>
      </w:tr>
    </w:tbl>
    <w:p w14:paraId="59467F63" w14:textId="77777777" w:rsidR="000E7D36" w:rsidRPr="00663345" w:rsidRDefault="000E7D36" w:rsidP="000E7D36">
      <w:pPr>
        <w:pStyle w:val="ListParagraph"/>
        <w:tabs>
          <w:tab w:val="left" w:pos="270"/>
        </w:tabs>
        <w:spacing w:after="0" w:line="240" w:lineRule="auto"/>
        <w:ind w:left="0" w:firstLine="540"/>
        <w:jc w:val="both"/>
        <w:rPr>
          <w:rFonts w:asciiTheme="majorHAnsi" w:eastAsiaTheme="minorHAnsi" w:hAnsiTheme="majorHAnsi" w:cstheme="majorHAnsi"/>
          <w:kern w:val="2"/>
          <w:lang w:eastAsia="en-US"/>
          <w14:ligatures w14:val="standardContextual"/>
        </w:rPr>
      </w:pPr>
      <w:bookmarkStart w:id="1" w:name="_Hlk188604455"/>
      <w:r>
        <w:rPr>
          <w:rFonts w:asciiTheme="majorHAnsi" w:eastAsiaTheme="minorHAnsi" w:hAnsiTheme="majorHAnsi" w:cstheme="majorHAnsi"/>
          <w:kern w:val="2"/>
          <w:lang w:eastAsia="en-US"/>
          <w14:ligatures w14:val="standardContextual"/>
        </w:rPr>
        <w:t xml:space="preserve">3.2. </w:t>
      </w:r>
      <w:r w:rsidR="00911502" w:rsidRPr="00911502">
        <w:rPr>
          <w:rFonts w:asciiTheme="majorHAnsi" w:eastAsiaTheme="minorHAnsi" w:hAnsiTheme="majorHAnsi" w:cstheme="majorHAnsi"/>
          <w:kern w:val="2"/>
          <w:lang w:eastAsia="en-US"/>
          <w14:ligatures w14:val="standardContextual"/>
        </w:rPr>
        <w:t>A</w:t>
      </w:r>
      <w:r w:rsidR="00FC2AF7" w:rsidRPr="00911502">
        <w:rPr>
          <w:rFonts w:asciiTheme="majorHAnsi" w:eastAsiaTheme="minorHAnsi" w:hAnsiTheme="majorHAnsi" w:cstheme="majorHAnsi"/>
          <w:kern w:val="2"/>
          <w:lang w:eastAsia="en-US"/>
          <w14:ligatures w14:val="standardContextual"/>
        </w:rPr>
        <w:t xml:space="preserve">titinkamo gamintojo ir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w:t>
      </w:r>
      <w:r w:rsidR="00FC2AF7" w:rsidRPr="00663345">
        <w:rPr>
          <w:rFonts w:asciiTheme="majorHAnsi" w:eastAsiaTheme="minorHAnsi" w:hAnsiTheme="majorHAnsi" w:cstheme="majorHAnsi"/>
          <w:kern w:val="2"/>
          <w:lang w:eastAsia="en-US"/>
          <w14:ligatures w14:val="standardContextual"/>
        </w:rPr>
        <w:t>lygiaverčiai dokumentai</w:t>
      </w:r>
      <w:bookmarkEnd w:id="1"/>
      <w:r w:rsidR="00766DA8" w:rsidRPr="00663345">
        <w:rPr>
          <w:rFonts w:asciiTheme="majorHAnsi" w:eastAsiaTheme="minorHAnsi" w:hAnsiTheme="majorHAnsi" w:cstheme="majorHAnsi"/>
          <w:kern w:val="2"/>
          <w:lang w:eastAsia="en-US"/>
          <w14:ligatures w14:val="standardContextual"/>
        </w:rPr>
        <w:t xml:space="preserve"> kurie įrodys siūlomų nurodytų medžiagų, gaminių ir įrangos atitiktį Techninio projekto ir Tvarkos aprašo reikalavimams su atitinkamų gamintojų aplinkosauginiais dokumentais</w:t>
      </w:r>
      <w:r w:rsidR="00FC2AF7" w:rsidRPr="00663345">
        <w:rPr>
          <w:rFonts w:asciiTheme="majorHAnsi" w:eastAsiaTheme="minorHAnsi" w:hAnsiTheme="majorHAnsi" w:cstheme="majorHAnsi"/>
          <w:kern w:val="2"/>
          <w:lang w:eastAsia="en-US"/>
          <w14:ligatures w14:val="standardContextual"/>
        </w:rPr>
        <w:t>;</w:t>
      </w:r>
      <w:bookmarkStart w:id="2" w:name="_Hlk188604372"/>
      <w:bookmarkStart w:id="3" w:name="_Hlk188604691"/>
    </w:p>
    <w:p w14:paraId="74CF9EAB" w14:textId="0B487257" w:rsidR="00FC2AF7" w:rsidRPr="00F41FBB" w:rsidRDefault="000E7D36" w:rsidP="000E7D36">
      <w:pPr>
        <w:pStyle w:val="ListParagraph"/>
        <w:tabs>
          <w:tab w:val="left" w:pos="270"/>
        </w:tabs>
        <w:spacing w:after="0" w:line="240" w:lineRule="auto"/>
        <w:ind w:left="0" w:firstLine="540"/>
        <w:jc w:val="both"/>
        <w:rPr>
          <w:rFonts w:asciiTheme="majorHAnsi" w:eastAsiaTheme="minorHAnsi" w:hAnsiTheme="majorHAnsi" w:cstheme="majorHAnsi"/>
          <w:kern w:val="2"/>
          <w:lang w:eastAsia="en-US"/>
          <w14:ligatures w14:val="standardContextual"/>
        </w:rPr>
      </w:pPr>
      <w:r w:rsidRPr="00663345">
        <w:rPr>
          <w:rFonts w:asciiTheme="majorHAnsi" w:eastAsiaTheme="minorHAnsi" w:hAnsiTheme="majorHAnsi" w:cstheme="majorHAnsi"/>
          <w:kern w:val="2"/>
          <w:lang w:eastAsia="en-US"/>
          <w14:ligatures w14:val="standardContextual"/>
        </w:rPr>
        <w:t xml:space="preserve">3.3. </w:t>
      </w:r>
      <w:r w:rsidR="00911502" w:rsidRPr="00663345">
        <w:rPr>
          <w:rFonts w:asciiTheme="majorHAnsi" w:eastAsiaTheme="minorHAnsi" w:hAnsiTheme="majorHAnsi" w:cstheme="majorHAnsi"/>
          <w:kern w:val="2"/>
          <w:lang w:eastAsia="en-US"/>
          <w14:ligatures w14:val="standardContextual"/>
        </w:rPr>
        <w:t>P</w:t>
      </w:r>
      <w:r w:rsidR="00FC2AF7" w:rsidRPr="00663345">
        <w:rPr>
          <w:rFonts w:asciiTheme="majorHAnsi" w:eastAsiaTheme="minorHAnsi" w:hAnsiTheme="majorHAnsi" w:cstheme="majorHAnsi"/>
          <w:kern w:val="2"/>
          <w:lang w:eastAsia="en-US"/>
          <w14:ligatures w14:val="standardContextual"/>
        </w:rPr>
        <w:t xml:space="preserve">akuočių </w:t>
      </w:r>
      <w:bookmarkEnd w:id="2"/>
      <w:r w:rsidR="00FC2AF7" w:rsidRPr="00663345">
        <w:rPr>
          <w:rFonts w:asciiTheme="majorHAnsi" w:eastAsiaTheme="minorHAnsi" w:hAnsiTheme="majorHAnsi" w:cstheme="majorHAnsi"/>
          <w:kern w:val="2"/>
          <w:lang w:eastAsia="en-US"/>
          <w14:ligatures w14:val="standardContextual"/>
        </w:rPr>
        <w:t>atitinkamo gamintojo ir (ar) importuotojo</w:t>
      </w:r>
      <w:r w:rsidR="00FC2AF7" w:rsidRPr="00F41FBB">
        <w:rPr>
          <w:rFonts w:asciiTheme="majorHAnsi" w:eastAsiaTheme="minorHAnsi" w:hAnsiTheme="majorHAnsi" w:cstheme="majorHAnsi"/>
          <w:kern w:val="2"/>
          <w:lang w:eastAsia="en-US"/>
          <w14:ligatures w14:val="standardContextual"/>
        </w:rPr>
        <w:t xml:space="preserve">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FC2AF7" w:rsidRPr="00F41FBB">
        <w:rPr>
          <w:rFonts w:asciiTheme="majorHAnsi" w:eastAsiaTheme="minorHAnsi" w:hAnsiTheme="majorHAnsi" w:cstheme="majorHAnsi"/>
          <w:kern w:val="2"/>
          <w:lang w:eastAsia="en-US"/>
          <w14:ligatures w14:val="standardContextual"/>
        </w:rPr>
        <w:t>Voluntary</w:t>
      </w:r>
      <w:proofErr w:type="spellEnd"/>
      <w:r w:rsidR="00FC2AF7" w:rsidRPr="00F41FBB">
        <w:rPr>
          <w:rFonts w:asciiTheme="majorHAnsi" w:eastAsiaTheme="minorHAnsi" w:hAnsiTheme="majorHAnsi" w:cstheme="majorHAnsi"/>
          <w:kern w:val="2"/>
          <w:lang w:eastAsia="en-US"/>
          <w14:ligatures w14:val="standardContextual"/>
        </w:rPr>
        <w:t xml:space="preserve"> Standard </w:t>
      </w:r>
      <w:proofErr w:type="spellStart"/>
      <w:r w:rsidR="00FC2AF7" w:rsidRPr="00F41FBB">
        <w:rPr>
          <w:rFonts w:asciiTheme="majorHAnsi" w:eastAsiaTheme="minorHAnsi" w:hAnsiTheme="majorHAnsi" w:cstheme="majorHAnsi"/>
          <w:kern w:val="2"/>
          <w:lang w:eastAsia="en-US"/>
          <w14:ligatures w14:val="standardContextual"/>
        </w:rPr>
        <w:t>for</w:t>
      </w:r>
      <w:proofErr w:type="spellEnd"/>
      <w:r w:rsidR="00FC2AF7" w:rsidRPr="00F41FBB">
        <w:rPr>
          <w:rFonts w:asciiTheme="majorHAnsi" w:eastAsiaTheme="minorHAnsi" w:hAnsiTheme="majorHAnsi" w:cstheme="majorHAnsi"/>
          <w:kern w:val="2"/>
          <w:lang w:eastAsia="en-US"/>
          <w14:ligatures w14:val="standardContextual"/>
        </w:rPr>
        <w:t xml:space="preserve"> Repulping </w:t>
      </w:r>
      <w:proofErr w:type="spellStart"/>
      <w:r w:rsidR="00FC2AF7" w:rsidRPr="00F41FBB">
        <w:rPr>
          <w:rFonts w:asciiTheme="majorHAnsi" w:eastAsiaTheme="minorHAnsi" w:hAnsiTheme="majorHAnsi" w:cstheme="majorHAnsi"/>
          <w:kern w:val="2"/>
          <w:lang w:eastAsia="en-US"/>
          <w14:ligatures w14:val="standardContextual"/>
        </w:rPr>
        <w:t>and</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Recycling</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Corrugated</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Fiberboard</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Treated</w:t>
      </w:r>
      <w:proofErr w:type="spellEnd"/>
      <w:r w:rsidR="00FC2AF7" w:rsidRPr="00F41FBB">
        <w:rPr>
          <w:rFonts w:asciiTheme="majorHAnsi" w:eastAsiaTheme="minorHAnsi" w:hAnsiTheme="majorHAnsi" w:cstheme="majorHAnsi"/>
          <w:kern w:val="2"/>
          <w:lang w:eastAsia="en-US"/>
          <w14:ligatures w14:val="standardContextual"/>
        </w:rPr>
        <w:t xml:space="preserve"> to </w:t>
      </w:r>
      <w:proofErr w:type="spellStart"/>
      <w:r w:rsidR="00FC2AF7" w:rsidRPr="00F41FBB">
        <w:rPr>
          <w:rFonts w:asciiTheme="majorHAnsi" w:eastAsiaTheme="minorHAnsi" w:hAnsiTheme="majorHAnsi" w:cstheme="majorHAnsi"/>
          <w:kern w:val="2"/>
          <w:lang w:eastAsia="en-US"/>
          <w14:ligatures w14:val="standardContextual"/>
        </w:rPr>
        <w:t>Improve</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Its</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Performance</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in</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the</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Presence</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of</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Water</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and</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Water</w:t>
      </w:r>
      <w:proofErr w:type="spellEnd"/>
      <w:r w:rsidR="00FC2AF7" w:rsidRPr="00F41FBB">
        <w:rPr>
          <w:rFonts w:asciiTheme="majorHAnsi" w:eastAsiaTheme="minorHAnsi" w:hAnsiTheme="majorHAnsi" w:cstheme="majorHAnsi"/>
          <w:kern w:val="2"/>
          <w:lang w:eastAsia="en-US"/>
          <w14:ligatures w14:val="standardContextual"/>
        </w:rPr>
        <w:t xml:space="preserve"> </w:t>
      </w:r>
      <w:proofErr w:type="spellStart"/>
      <w:r w:rsidR="00FC2AF7" w:rsidRPr="00F41FBB">
        <w:rPr>
          <w:rFonts w:asciiTheme="majorHAnsi" w:eastAsiaTheme="minorHAnsi" w:hAnsiTheme="majorHAnsi" w:cstheme="majorHAnsi"/>
          <w:kern w:val="2"/>
          <w:lang w:eastAsia="en-US"/>
          <w14:ligatures w14:val="standardContextual"/>
        </w:rPr>
        <w:t>Vapor</w:t>
      </w:r>
      <w:proofErr w:type="spellEnd"/>
      <w:r w:rsidR="00FC2AF7" w:rsidRPr="00F41FBB">
        <w:rPr>
          <w:rFonts w:asciiTheme="majorHAnsi" w:eastAsiaTheme="minorHAnsi" w:hAnsiTheme="majorHAnsi" w:cstheme="majorHAnsi"/>
          <w:kern w:val="2"/>
          <w:lang w:eastAsia="en-US"/>
          <w14:ligatures w14:val="standardContextual"/>
        </w:rPr>
        <w:t xml:space="preserve">, standartas </w:t>
      </w:r>
      <w:proofErr w:type="spellStart"/>
      <w:r w:rsidR="00FC2AF7" w:rsidRPr="00F41FBB">
        <w:rPr>
          <w:rFonts w:asciiTheme="majorHAnsi" w:eastAsiaTheme="minorHAnsi" w:hAnsiTheme="majorHAnsi" w:cstheme="majorHAnsi"/>
          <w:kern w:val="2"/>
          <w:lang w:eastAsia="en-US"/>
          <w14:ligatures w14:val="standardContextual"/>
        </w:rPr>
        <w:t>RecyClass</w:t>
      </w:r>
      <w:proofErr w:type="spellEnd"/>
      <w:r w:rsidR="00FC2AF7" w:rsidRPr="00F41FBB">
        <w:rPr>
          <w:rFonts w:asciiTheme="majorHAnsi" w:eastAsiaTheme="minorHAnsi" w:hAnsiTheme="majorHAnsi" w:cstheme="majorHAnsi"/>
          <w:kern w:val="2"/>
          <w:lang w:eastAsia="en-US"/>
          <w14:ligatures w14:val="standardContextual"/>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bookmarkEnd w:id="3"/>
      <w:r w:rsidR="00FC2AF7" w:rsidRPr="00F41FBB">
        <w:rPr>
          <w:rFonts w:asciiTheme="majorHAnsi" w:eastAsiaTheme="minorHAnsi" w:hAnsiTheme="majorHAnsi" w:cstheme="majorHAnsi"/>
          <w:kern w:val="2"/>
          <w:lang w:eastAsia="en-US"/>
          <w14:ligatures w14:val="standardContextual"/>
        </w:rPr>
        <w:t>;</w:t>
      </w:r>
    </w:p>
    <w:p w14:paraId="0156FAD5" w14:textId="77777777" w:rsidR="00FC2AF7" w:rsidRPr="00F41FBB" w:rsidRDefault="00FC2AF7" w:rsidP="00FC2AF7">
      <w:pPr>
        <w:widowControl w:val="0"/>
        <w:suppressAutoHyphens/>
        <w:spacing w:after="0" w:line="240" w:lineRule="auto"/>
        <w:jc w:val="center"/>
        <w:textAlignment w:val="baseline"/>
        <w:rPr>
          <w:rFonts w:asciiTheme="majorHAnsi" w:eastAsia="Times New Roman" w:hAnsiTheme="majorHAnsi" w:cstheme="majorHAnsi"/>
          <w:lang w:eastAsia="en-US"/>
        </w:rPr>
      </w:pPr>
      <w:bookmarkStart w:id="4" w:name="_Hlk188605743"/>
    </w:p>
    <w:p w14:paraId="00E1676B" w14:textId="77777777" w:rsidR="00FC2AF7" w:rsidRPr="00F41FBB" w:rsidRDefault="00FC2AF7" w:rsidP="00FC2AF7">
      <w:pPr>
        <w:widowControl w:val="0"/>
        <w:suppressAutoHyphens/>
        <w:spacing w:after="0" w:line="240" w:lineRule="auto"/>
        <w:jc w:val="center"/>
        <w:textAlignment w:val="baseline"/>
        <w:rPr>
          <w:rFonts w:asciiTheme="majorHAnsi" w:eastAsia="Calibri" w:hAnsiTheme="majorHAnsi" w:cstheme="majorHAnsi"/>
          <w:lang w:eastAsia="en-US"/>
        </w:rPr>
      </w:pP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i/>
          <w:iCs/>
          <w:lang w:eastAsia="en-US"/>
        </w:rPr>
        <w:t xml:space="preserve">                             </w:t>
      </w: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lang w:eastAsia="en-US"/>
        </w:rPr>
        <w:tab/>
        <w:t xml:space="preserve">                   ___________________</w:t>
      </w:r>
    </w:p>
    <w:p w14:paraId="62492386" w14:textId="77777777" w:rsidR="00FC2AF7" w:rsidRPr="00F41FBB" w:rsidRDefault="00FC2AF7" w:rsidP="00FC2AF7">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F41FBB">
        <w:rPr>
          <w:rFonts w:asciiTheme="majorHAnsi" w:eastAsia="Calibri" w:hAnsiTheme="majorHAnsi" w:cstheme="majorHAnsi"/>
          <w:i/>
          <w:iCs/>
          <w:lang w:eastAsia="en-US"/>
        </w:rPr>
        <w:t>(pareigos)                                                           (parašas)                                                 (vardas ir pavardė)</w:t>
      </w:r>
    </w:p>
    <w:p w14:paraId="2AE4C51A" w14:textId="77777777" w:rsidR="00FC2AF7" w:rsidRPr="00F41FBB" w:rsidRDefault="00FC2AF7" w:rsidP="00FC2AF7">
      <w:pPr>
        <w:spacing w:line="259" w:lineRule="auto"/>
        <w:rPr>
          <w:rFonts w:asciiTheme="majorHAnsi" w:eastAsiaTheme="minorHAnsi" w:hAnsiTheme="majorHAnsi" w:cstheme="majorHAnsi"/>
          <w:kern w:val="2"/>
          <w:lang w:eastAsia="en-US"/>
          <w14:ligatures w14:val="standardContextual"/>
        </w:rPr>
      </w:pPr>
    </w:p>
    <w:bookmarkEnd w:id="4"/>
    <w:p w14:paraId="1F82B68C" w14:textId="77777777" w:rsidR="005D63BE" w:rsidRPr="00F41FBB" w:rsidRDefault="005D63BE" w:rsidP="005D63BE">
      <w:pPr>
        <w:rPr>
          <w:rFonts w:asciiTheme="majorHAnsi" w:hAnsiTheme="majorHAnsi" w:cstheme="majorHAnsi"/>
        </w:rPr>
      </w:pPr>
    </w:p>
    <w:sectPr w:rsidR="005D63BE" w:rsidRPr="00F41FBB"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2865F" w14:textId="77777777" w:rsidR="00E4638B" w:rsidRDefault="00E4638B" w:rsidP="00D05666">
      <w:r>
        <w:separator/>
      </w:r>
    </w:p>
  </w:endnote>
  <w:endnote w:type="continuationSeparator" w:id="0">
    <w:p w14:paraId="0719A06E" w14:textId="77777777" w:rsidR="00E4638B" w:rsidRDefault="00E4638B" w:rsidP="00D05666">
      <w:r>
        <w:continuationSeparator/>
      </w:r>
    </w:p>
  </w:endnote>
  <w:endnote w:type="continuationNotice" w:id="1">
    <w:p w14:paraId="2A1B1467" w14:textId="77777777" w:rsidR="00E4638B" w:rsidRDefault="00E463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A96AB" w14:textId="77777777" w:rsidR="00E4638B" w:rsidRDefault="00E4638B" w:rsidP="00D05666">
      <w:r>
        <w:separator/>
      </w:r>
    </w:p>
  </w:footnote>
  <w:footnote w:type="continuationSeparator" w:id="0">
    <w:p w14:paraId="3CAF5FA3" w14:textId="77777777" w:rsidR="00E4638B" w:rsidRDefault="00E4638B" w:rsidP="00D05666">
      <w:r>
        <w:continuationSeparator/>
      </w:r>
    </w:p>
  </w:footnote>
  <w:footnote w:type="continuationNotice" w:id="1">
    <w:p w14:paraId="7F8DF18A" w14:textId="77777777" w:rsidR="00E4638B" w:rsidRDefault="00E463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130B03"/>
    <w:multiLevelType w:val="hybridMultilevel"/>
    <w:tmpl w:val="56022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7"/>
  </w:num>
  <w:num w:numId="7" w16cid:durableId="12269543">
    <w:abstractNumId w:val="25"/>
  </w:num>
  <w:num w:numId="8" w16cid:durableId="749809940">
    <w:abstractNumId w:val="0"/>
  </w:num>
  <w:num w:numId="9" w16cid:durableId="412043720">
    <w:abstractNumId w:val="26"/>
  </w:num>
  <w:num w:numId="10" w16cid:durableId="1996449446">
    <w:abstractNumId w:val="24"/>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28"/>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1932348064">
    <w:abstractNumId w:val="10"/>
  </w:num>
  <w:num w:numId="29" w16cid:durableId="69831881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CE"/>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E7D36"/>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A2C"/>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085A"/>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0FB"/>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1C60"/>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872"/>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568"/>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01B"/>
    <w:rsid w:val="003A1229"/>
    <w:rsid w:val="003A16E6"/>
    <w:rsid w:val="003A1CFD"/>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A7AB2"/>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59"/>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7DB"/>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DC5"/>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9A2"/>
    <w:rsid w:val="005020EF"/>
    <w:rsid w:val="0050218B"/>
    <w:rsid w:val="0050224F"/>
    <w:rsid w:val="005032DE"/>
    <w:rsid w:val="005035B0"/>
    <w:rsid w:val="00503A85"/>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199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B89"/>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34"/>
    <w:rsid w:val="006616B4"/>
    <w:rsid w:val="0066179A"/>
    <w:rsid w:val="00661860"/>
    <w:rsid w:val="00661FC2"/>
    <w:rsid w:val="00662606"/>
    <w:rsid w:val="00662701"/>
    <w:rsid w:val="0066271C"/>
    <w:rsid w:val="00663099"/>
    <w:rsid w:val="00663345"/>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42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90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DA8"/>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81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CB"/>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39"/>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B7DEE"/>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502"/>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57D91"/>
    <w:rsid w:val="00960A92"/>
    <w:rsid w:val="00961502"/>
    <w:rsid w:val="009621A2"/>
    <w:rsid w:val="0096248C"/>
    <w:rsid w:val="00963009"/>
    <w:rsid w:val="009634DB"/>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88E"/>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8A0"/>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55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36B"/>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04"/>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97"/>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38B"/>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1B8"/>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1FBB"/>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A4A"/>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2AF7"/>
    <w:rsid w:val="00FC30FB"/>
    <w:rsid w:val="00FC3FB1"/>
    <w:rsid w:val="00FC46D9"/>
    <w:rsid w:val="00FC5AAA"/>
    <w:rsid w:val="00FC5CAE"/>
    <w:rsid w:val="00FC5EA5"/>
    <w:rsid w:val="00FC674E"/>
    <w:rsid w:val="00FC748B"/>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6</cp:revision>
  <dcterms:created xsi:type="dcterms:W3CDTF">2026-01-29T14:45:00Z</dcterms:created>
  <dcterms:modified xsi:type="dcterms:W3CDTF">2026-02-05T09:40:00Z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